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000000"/>
          <w:sz w:val="28"/>
          <w:szCs w:val="28"/>
        </w:rPr>
      </w:pPr>
      <w:proofErr w:type="gramStart"/>
      <w:r>
        <w:rPr>
          <w:rStyle w:val="c1"/>
          <w:b/>
          <w:bCs/>
          <w:i/>
          <w:color w:val="000000"/>
          <w:sz w:val="28"/>
          <w:szCs w:val="28"/>
        </w:rPr>
        <w:t>Структура  урока</w:t>
      </w:r>
      <w:proofErr w:type="gramEnd"/>
      <w:r>
        <w:rPr>
          <w:rStyle w:val="c1"/>
          <w:b/>
          <w:bCs/>
          <w:i/>
          <w:color w:val="000000"/>
          <w:sz w:val="28"/>
          <w:szCs w:val="28"/>
        </w:rPr>
        <w:t xml:space="preserve"> с позиций реализации </w:t>
      </w:r>
    </w:p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системно-</w:t>
      </w:r>
      <w:proofErr w:type="spellStart"/>
      <w:r>
        <w:rPr>
          <w:rStyle w:val="c1"/>
          <w:b/>
          <w:bCs/>
          <w:i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b/>
          <w:bCs/>
          <w:i/>
          <w:color w:val="000000"/>
          <w:sz w:val="28"/>
          <w:szCs w:val="28"/>
        </w:rPr>
        <w:t xml:space="preserve"> подхода</w:t>
      </w:r>
    </w:p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Этапы урока определяются целями, задачами и содержанием изучаемой темы, а также структурными компонентами </w:t>
      </w:r>
      <w:r>
        <w:rPr>
          <w:rStyle w:val="c1"/>
          <w:bCs/>
          <w:i/>
          <w:color w:val="000000"/>
          <w:sz w:val="28"/>
          <w:szCs w:val="28"/>
        </w:rPr>
        <w:t>системно-</w:t>
      </w:r>
      <w:proofErr w:type="spellStart"/>
      <w:r>
        <w:rPr>
          <w:rStyle w:val="c1"/>
          <w:bCs/>
          <w:i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подхода.</w:t>
      </w:r>
    </w:p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6237"/>
      </w:tblGrid>
      <w:tr w:rsidR="00EB00DF" w:rsidTr="00EB0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Актуализация знаний. Совместное целеполагание, постановка дифференцированных задач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</w:pPr>
            <w:r>
              <w:rPr>
                <w:sz w:val="28"/>
                <w:szCs w:val="28"/>
              </w:rPr>
              <w:t xml:space="preserve">Участие учащихся в целеполагании, формулировке личностного </w:t>
            </w:r>
            <w:proofErr w:type="gramStart"/>
            <w:r>
              <w:rPr>
                <w:sz w:val="28"/>
                <w:szCs w:val="28"/>
              </w:rPr>
              <w:t>смысла  урока</w:t>
            </w:r>
            <w:proofErr w:type="gramEnd"/>
            <w:r>
              <w:rPr>
                <w:sz w:val="28"/>
                <w:szCs w:val="28"/>
              </w:rPr>
              <w:t xml:space="preserve"> (занятия). Рефлексия учащимися границ своего незнания. Осознанность постановки общей цели и индивидуальных задач урока.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основе должна быть жизненная (практико-ориентированная) </w:t>
            </w:r>
            <w:proofErr w:type="gramStart"/>
            <w:r>
              <w:rPr>
                <w:i/>
                <w:sz w:val="28"/>
                <w:szCs w:val="28"/>
              </w:rPr>
              <w:t>ситуация,  знакомая</w:t>
            </w:r>
            <w:proofErr w:type="gramEnd"/>
            <w:r>
              <w:rPr>
                <w:i/>
                <w:sz w:val="28"/>
                <w:szCs w:val="28"/>
              </w:rPr>
              <w:t xml:space="preserve"> всем и заинтересовавшая всех.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</w:rPr>
            </w:pPr>
            <w:r>
              <w:rPr>
                <w:i/>
                <w:sz w:val="28"/>
                <w:szCs w:val="28"/>
              </w:rPr>
              <w:t>Задачи разного уровня (базовый и повышенный), выбор задач, графические образы.</w:t>
            </w:r>
          </w:p>
        </w:tc>
      </w:tr>
      <w:tr w:rsidR="00EB00DF" w:rsidTr="00EB0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Совместное составление плана действий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Определение учащимися этапов решения поставленных задач.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>1-2 класс: план предлагается для обсуждения (деформированный, неполный и т.д.)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>3-4 класс: план составляется совместно с детьми</w:t>
            </w:r>
          </w:p>
        </w:tc>
      </w:tr>
      <w:tr w:rsidR="00EB00DF" w:rsidTr="00EB0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Работа по реализации плана действий. 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 xml:space="preserve">Поиск учащимися необходимой информации в различных источниках. Различные виды и формы работы с информацией. Работа по алгоритму, инструкции. </w:t>
            </w:r>
            <w:proofErr w:type="spellStart"/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>Разноуровневые</w:t>
            </w:r>
            <w:proofErr w:type="spellEnd"/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 xml:space="preserve"> задания, задания на выбор. Опора на жизненный опыт учащихся, решение практико-ориентированных задач (</w:t>
            </w:r>
            <w:r>
              <w:rPr>
                <w:rStyle w:val="c1"/>
                <w:b/>
                <w:bCs/>
                <w:i/>
                <w:color w:val="000000"/>
                <w:sz w:val="28"/>
                <w:szCs w:val="28"/>
              </w:rPr>
              <w:t xml:space="preserve">тактильная деятельность </w:t>
            </w: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 xml:space="preserve">(«делание руками»)). Работа в парах и группах. </w:t>
            </w:r>
          </w:p>
        </w:tc>
      </w:tr>
      <w:tr w:rsidR="00EB00DF" w:rsidTr="00EB0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Критериальное</w:t>
            </w:r>
            <w:proofErr w:type="spellEnd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оценивание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1"/>
                <w:bCs/>
                <w:color w:val="000000"/>
                <w:sz w:val="28"/>
                <w:szCs w:val="28"/>
              </w:rPr>
              <w:t>Взаимооценка</w:t>
            </w:r>
            <w:proofErr w:type="spellEnd"/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предметных результатов урока. Самооценка </w:t>
            </w:r>
            <w:proofErr w:type="spellStart"/>
            <w:r>
              <w:rPr>
                <w:rStyle w:val="c1"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и личностных достижений на уроке.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 xml:space="preserve">Возвращение к цели и задачам (оценка общих </w:t>
            </w:r>
            <w:proofErr w:type="gramStart"/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>и  личных</w:t>
            </w:r>
            <w:proofErr w:type="gramEnd"/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 xml:space="preserve"> продвижений на уроке).</w:t>
            </w:r>
          </w:p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i/>
                <w:color w:val="000000"/>
                <w:sz w:val="28"/>
                <w:szCs w:val="28"/>
              </w:rPr>
              <w:t>Графические образы задач, цели (рефлексия).</w:t>
            </w:r>
          </w:p>
        </w:tc>
      </w:tr>
      <w:tr w:rsidR="00EB00DF" w:rsidTr="00EB00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Выбор домашнего  задания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00DF" w:rsidRDefault="00EB00DF">
            <w:pPr>
              <w:pStyle w:val="c7"/>
              <w:spacing w:before="0" w:beforeAutospacing="0" w:after="0" w:afterAutospacing="0" w:line="270" w:lineRule="atLeast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Дифференцированное домашнее задание</w:t>
            </w:r>
          </w:p>
        </w:tc>
      </w:tr>
    </w:tbl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B00DF" w:rsidRDefault="00EB00DF" w:rsidP="00EB00DF">
      <w:pPr>
        <w:pStyle w:val="c7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0230F" w:rsidRDefault="0000230F">
      <w:bookmarkStart w:id="0" w:name="_GoBack"/>
      <w:bookmarkEnd w:id="0"/>
    </w:p>
    <w:sectPr w:rsidR="0000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DF"/>
    <w:rsid w:val="0000230F"/>
    <w:rsid w:val="00E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745D-D834-4A34-AFA0-E011E02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B0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B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2020-09-05T11:03:00Z</dcterms:created>
  <dcterms:modified xsi:type="dcterms:W3CDTF">2020-09-05T11:04:00Z</dcterms:modified>
</cp:coreProperties>
</file>